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E67" w:rsidRPr="002F6B48" w:rsidRDefault="007D2E67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55DC0" w:rsidRDefault="00D47BA0" w:rsidP="0077389D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 xml:space="preserve">Die Diskussion mit vielen selbst Betroffenen im Vorfeld des Dialoges hat </w:t>
      </w:r>
      <w:r w:rsidR="00A60FAE">
        <w:rPr>
          <w:rFonts w:ascii="Arial" w:hAnsi="Arial" w:cs="Arial"/>
          <w:sz w:val="28"/>
          <w:szCs w:val="28"/>
        </w:rPr>
        <w:t xml:space="preserve">eine </w:t>
      </w:r>
      <w:r w:rsidRPr="002F6B48">
        <w:rPr>
          <w:rFonts w:ascii="Arial" w:hAnsi="Arial" w:cs="Arial"/>
          <w:sz w:val="28"/>
          <w:szCs w:val="28"/>
        </w:rPr>
        <w:t>deutliche Empfehlung formuliert</w:t>
      </w:r>
      <w:r w:rsidR="00EE47DF" w:rsidRPr="002F6B48">
        <w:rPr>
          <w:rFonts w:ascii="Arial" w:hAnsi="Arial" w:cs="Arial"/>
          <w:sz w:val="28"/>
          <w:szCs w:val="28"/>
        </w:rPr>
        <w:t>:</w:t>
      </w:r>
    </w:p>
    <w:p w:rsidR="00355DC0" w:rsidRDefault="00355DC0" w:rsidP="0077389D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C861A1" w:rsidRDefault="00EE47DF" w:rsidP="0077389D">
      <w:pPr>
        <w:pBdr>
          <w:bottom w:val="single" w:sz="12" w:space="1" w:color="auto"/>
        </w:pBd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Patientinnen und Patienten</w:t>
      </w:r>
      <w:r w:rsidR="0093690A" w:rsidRPr="002F6B48">
        <w:rPr>
          <w:rFonts w:ascii="Arial" w:hAnsi="Arial" w:cs="Arial"/>
          <w:sz w:val="28"/>
          <w:szCs w:val="28"/>
        </w:rPr>
        <w:t>, sowie deren Angehörige</w:t>
      </w:r>
      <w:r w:rsidRPr="002F6B48">
        <w:rPr>
          <w:rFonts w:ascii="Arial" w:hAnsi="Arial" w:cs="Arial"/>
          <w:sz w:val="28"/>
          <w:szCs w:val="28"/>
        </w:rPr>
        <w:t xml:space="preserve"> benötigen in psychischen</w:t>
      </w:r>
      <w:r w:rsidR="003630AE" w:rsidRPr="002F6B48">
        <w:rPr>
          <w:rFonts w:ascii="Arial" w:hAnsi="Arial" w:cs="Arial"/>
          <w:sz w:val="28"/>
          <w:szCs w:val="28"/>
        </w:rPr>
        <w:t xml:space="preserve"> </w:t>
      </w:r>
      <w:r w:rsidRPr="002F6B48">
        <w:rPr>
          <w:rFonts w:ascii="Arial" w:hAnsi="Arial" w:cs="Arial"/>
          <w:sz w:val="28"/>
          <w:szCs w:val="28"/>
        </w:rPr>
        <w:t>Krisen einen zeitnahen, niedrigschwelligen Zugang zu einer</w:t>
      </w:r>
      <w:r w:rsidR="00F2154D" w:rsidRPr="002F6B48">
        <w:rPr>
          <w:rFonts w:ascii="Arial" w:hAnsi="Arial" w:cs="Arial"/>
          <w:sz w:val="28"/>
          <w:szCs w:val="28"/>
        </w:rPr>
        <w:t xml:space="preserve"> gut</w:t>
      </w:r>
      <w:r w:rsidRPr="002F6B48">
        <w:rPr>
          <w:rFonts w:ascii="Arial" w:hAnsi="Arial" w:cs="Arial"/>
          <w:sz w:val="28"/>
          <w:szCs w:val="28"/>
        </w:rPr>
        <w:t xml:space="preserve"> koordinierten</w:t>
      </w:r>
      <w:r w:rsidR="00F2154D" w:rsidRPr="002F6B48">
        <w:rPr>
          <w:rFonts w:ascii="Arial" w:hAnsi="Arial" w:cs="Arial"/>
          <w:sz w:val="28"/>
          <w:szCs w:val="28"/>
        </w:rPr>
        <w:t xml:space="preserve"> </w:t>
      </w:r>
      <w:r w:rsidR="00DB439B">
        <w:rPr>
          <w:rFonts w:ascii="Arial" w:hAnsi="Arial" w:cs="Arial"/>
          <w:sz w:val="28"/>
          <w:szCs w:val="28"/>
        </w:rPr>
        <w:t xml:space="preserve">und spezialisierten </w:t>
      </w:r>
      <w:r w:rsidR="00F2154D" w:rsidRPr="002F6B48">
        <w:rPr>
          <w:rFonts w:ascii="Arial" w:hAnsi="Arial" w:cs="Arial"/>
          <w:sz w:val="28"/>
          <w:szCs w:val="28"/>
        </w:rPr>
        <w:t>Krisenhilfe</w:t>
      </w:r>
      <w:r w:rsidR="0077389D">
        <w:rPr>
          <w:rFonts w:ascii="Arial" w:hAnsi="Arial" w:cs="Arial"/>
          <w:sz w:val="28"/>
          <w:szCs w:val="28"/>
        </w:rPr>
        <w:t xml:space="preserve"> mit Verankerung im jeweiligen PsychKHG des Bundeslandes</w:t>
      </w:r>
      <w:r w:rsidR="00A60FAE">
        <w:rPr>
          <w:rFonts w:ascii="Arial" w:hAnsi="Arial" w:cs="Arial"/>
          <w:sz w:val="28"/>
          <w:szCs w:val="28"/>
        </w:rPr>
        <w:t xml:space="preserve"> </w:t>
      </w:r>
      <w:r w:rsidR="00070E57">
        <w:rPr>
          <w:rFonts w:ascii="Arial" w:hAnsi="Arial" w:cs="Arial"/>
          <w:sz w:val="28"/>
          <w:szCs w:val="28"/>
        </w:rPr>
        <w:t xml:space="preserve">und </w:t>
      </w:r>
      <w:r w:rsidR="00A60FAE">
        <w:rPr>
          <w:rFonts w:ascii="Arial" w:hAnsi="Arial" w:cs="Arial"/>
          <w:sz w:val="28"/>
          <w:szCs w:val="28"/>
        </w:rPr>
        <w:t>im Rahmen einer Pauschal</w:t>
      </w:r>
      <w:r w:rsidR="00070E57">
        <w:rPr>
          <w:rFonts w:ascii="Arial" w:hAnsi="Arial" w:cs="Arial"/>
          <w:sz w:val="28"/>
          <w:szCs w:val="28"/>
        </w:rPr>
        <w:t>- und Mischfinanzierung</w:t>
      </w:r>
      <w:r w:rsidR="00A60FAE">
        <w:rPr>
          <w:rFonts w:ascii="Arial" w:hAnsi="Arial" w:cs="Arial"/>
          <w:sz w:val="28"/>
          <w:szCs w:val="28"/>
        </w:rPr>
        <w:t xml:space="preserve"> auch aus dem SGB V – Bereich.</w:t>
      </w:r>
      <w:r w:rsidRPr="002F6B48">
        <w:rPr>
          <w:rFonts w:ascii="Arial" w:hAnsi="Arial" w:cs="Arial"/>
          <w:sz w:val="28"/>
          <w:szCs w:val="28"/>
        </w:rPr>
        <w:t xml:space="preserve"> </w:t>
      </w:r>
    </w:p>
    <w:p w:rsidR="00BD0E8F" w:rsidRDefault="00BD0E8F" w:rsidP="0077389D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</w:p>
    <w:p w:rsidR="0077389D" w:rsidRDefault="000845C7" w:rsidP="0077389D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Intervention</w:t>
      </w:r>
      <w:r w:rsidR="00DB439B">
        <w:rPr>
          <w:rFonts w:ascii="Arial" w:hAnsi="Arial" w:cs="Arial"/>
          <w:sz w:val="28"/>
          <w:szCs w:val="28"/>
        </w:rPr>
        <w:t xml:space="preserve"> einer</w:t>
      </w:r>
      <w:r w:rsidR="00BD0E8F" w:rsidRPr="00BD0E8F">
        <w:rPr>
          <w:rFonts w:ascii="Arial" w:hAnsi="Arial" w:cs="Arial"/>
          <w:sz w:val="28"/>
          <w:szCs w:val="28"/>
        </w:rPr>
        <w:t xml:space="preserve"> Krise durch unfreiwillige Medikation, Zwang und Gewalt (oder der Drohung damit</w:t>
      </w:r>
      <w:r>
        <w:rPr>
          <w:rFonts w:ascii="Arial" w:hAnsi="Arial" w:cs="Arial"/>
          <w:sz w:val="28"/>
          <w:szCs w:val="28"/>
        </w:rPr>
        <w:t>, was z.B. durch das Auftauchen völlig fremder Helfer</w:t>
      </w:r>
      <w:r w:rsidR="00BD0E8F" w:rsidRPr="00BD0E8F">
        <w:rPr>
          <w:rFonts w:ascii="Arial" w:hAnsi="Arial" w:cs="Arial"/>
          <w:sz w:val="28"/>
          <w:szCs w:val="28"/>
        </w:rPr>
        <w:t xml:space="preserve"> verstärkt wird) wirkt nicht deeskaliere</w:t>
      </w:r>
      <w:r w:rsidR="00100125">
        <w:rPr>
          <w:rFonts w:ascii="Arial" w:hAnsi="Arial" w:cs="Arial"/>
          <w:sz w:val="28"/>
          <w:szCs w:val="28"/>
        </w:rPr>
        <w:t>nd, sondern</w:t>
      </w:r>
      <w:r w:rsidR="00BD0E8F" w:rsidRPr="00BD0E8F">
        <w:rPr>
          <w:rFonts w:ascii="Arial" w:hAnsi="Arial" w:cs="Arial"/>
          <w:sz w:val="28"/>
          <w:szCs w:val="28"/>
        </w:rPr>
        <w:t xml:space="preserve"> </w:t>
      </w:r>
      <w:r w:rsidR="00100125">
        <w:rPr>
          <w:rFonts w:ascii="Arial" w:hAnsi="Arial" w:cs="Arial"/>
          <w:sz w:val="28"/>
          <w:szCs w:val="28"/>
        </w:rPr>
        <w:t xml:space="preserve">bedrohlich, </w:t>
      </w:r>
      <w:r w:rsidR="00BD0E8F" w:rsidRPr="00BD0E8F">
        <w:rPr>
          <w:rFonts w:ascii="Arial" w:hAnsi="Arial" w:cs="Arial"/>
          <w:sz w:val="28"/>
          <w:szCs w:val="28"/>
        </w:rPr>
        <w:t>angst- oder aggressionsf</w:t>
      </w:r>
      <w:r>
        <w:rPr>
          <w:rFonts w:ascii="Arial" w:hAnsi="Arial" w:cs="Arial"/>
          <w:sz w:val="28"/>
          <w:szCs w:val="28"/>
        </w:rPr>
        <w:t>ördernd. Durch die</w:t>
      </w:r>
      <w:r w:rsidR="00100125">
        <w:rPr>
          <w:rFonts w:ascii="Arial" w:hAnsi="Arial" w:cs="Arial"/>
          <w:sz w:val="28"/>
          <w:szCs w:val="28"/>
        </w:rPr>
        <w:t xml:space="preserve"> bis heute übliche Notfallversorgung</w:t>
      </w:r>
      <w:r w:rsidR="00BD0E8F" w:rsidRPr="00BD0E8F">
        <w:rPr>
          <w:rFonts w:ascii="Arial" w:hAnsi="Arial" w:cs="Arial"/>
          <w:sz w:val="28"/>
          <w:szCs w:val="28"/>
        </w:rPr>
        <w:t xml:space="preserve"> werden fachfremde Organisationen wie Polizei, Feuerwehr, Technisches Hilfswerk, ehrenamtliche Notfallhelfer und Notfallseelsorger mit eingebunden, die auf Grund Ihres Mandats völlig unterschiedliche Aufgaben und Ziele verfolgen. Es gibt vor Ort oft</w:t>
      </w:r>
      <w:r>
        <w:rPr>
          <w:rFonts w:ascii="Arial" w:hAnsi="Arial" w:cs="Arial"/>
          <w:sz w:val="28"/>
          <w:szCs w:val="28"/>
        </w:rPr>
        <w:t xml:space="preserve"> zu</w:t>
      </w:r>
      <w:r w:rsidR="00BD0E8F" w:rsidRPr="00BD0E8F">
        <w:rPr>
          <w:rFonts w:ascii="Arial" w:hAnsi="Arial" w:cs="Arial"/>
          <w:sz w:val="28"/>
          <w:szCs w:val="28"/>
        </w:rPr>
        <w:t xml:space="preserve"> wenig übergreifende abgestimmte </w:t>
      </w:r>
      <w:r>
        <w:rPr>
          <w:rFonts w:ascii="Arial" w:hAnsi="Arial" w:cs="Arial"/>
          <w:sz w:val="28"/>
          <w:szCs w:val="28"/>
        </w:rPr>
        <w:t>Verfahren, Notfallpläne und</w:t>
      </w:r>
      <w:r w:rsidR="00BD0E8F" w:rsidRPr="00BD0E8F">
        <w:rPr>
          <w:rFonts w:ascii="Arial" w:hAnsi="Arial" w:cs="Arial"/>
          <w:sz w:val="28"/>
          <w:szCs w:val="28"/>
        </w:rPr>
        <w:t xml:space="preserve"> Standards. Daher hängt es von sehr individuellen Entscheidungen einzelner Verantwortlicher ab, ob und wie die Notfallversorgung von </w:t>
      </w:r>
      <w:r w:rsidR="00A60FAE">
        <w:rPr>
          <w:rFonts w:ascii="Arial" w:hAnsi="Arial" w:cs="Arial"/>
          <w:sz w:val="28"/>
          <w:szCs w:val="28"/>
        </w:rPr>
        <w:t>Menschen in einer psychischen</w:t>
      </w:r>
      <w:r w:rsidR="00BD0E8F" w:rsidRPr="00BD0E8F">
        <w:rPr>
          <w:rFonts w:ascii="Arial" w:hAnsi="Arial" w:cs="Arial"/>
          <w:sz w:val="28"/>
          <w:szCs w:val="28"/>
        </w:rPr>
        <w:t xml:space="preserve"> Notlage</w:t>
      </w:r>
      <w:r w:rsidR="00402B81">
        <w:rPr>
          <w:rFonts w:ascii="Arial" w:hAnsi="Arial" w:cs="Arial"/>
          <w:sz w:val="28"/>
          <w:szCs w:val="28"/>
        </w:rPr>
        <w:t xml:space="preserve"> eher</w:t>
      </w:r>
      <w:r w:rsidR="00BD0E8F" w:rsidRPr="00BD0E8F">
        <w:rPr>
          <w:rFonts w:ascii="Arial" w:hAnsi="Arial" w:cs="Arial"/>
          <w:sz w:val="28"/>
          <w:szCs w:val="28"/>
        </w:rPr>
        <w:t xml:space="preserve"> </w:t>
      </w:r>
      <w:r w:rsidR="00BD0E8F" w:rsidRPr="00C417DA">
        <w:rPr>
          <w:rFonts w:ascii="Arial" w:hAnsi="Arial" w:cs="Arial"/>
          <w:b/>
          <w:sz w:val="28"/>
          <w:szCs w:val="28"/>
        </w:rPr>
        <w:t>zufällig</w:t>
      </w:r>
      <w:r w:rsidR="00BD0E8F" w:rsidRPr="00BD0E8F">
        <w:rPr>
          <w:rFonts w:ascii="Arial" w:hAnsi="Arial" w:cs="Arial"/>
          <w:sz w:val="28"/>
          <w:szCs w:val="28"/>
        </w:rPr>
        <w:t xml:space="preserve"> funktioniert. Dies führte schon in der Vergangenhe</w:t>
      </w:r>
      <w:r w:rsidR="00100125">
        <w:rPr>
          <w:rFonts w:ascii="Arial" w:hAnsi="Arial" w:cs="Arial"/>
          <w:sz w:val="28"/>
          <w:szCs w:val="28"/>
        </w:rPr>
        <w:t>it  bei vielen Betroffenen</w:t>
      </w:r>
      <w:r w:rsidR="00BD0E8F" w:rsidRPr="00BD0E8F">
        <w:rPr>
          <w:rFonts w:ascii="Arial" w:hAnsi="Arial" w:cs="Arial"/>
          <w:sz w:val="28"/>
          <w:szCs w:val="28"/>
        </w:rPr>
        <w:t xml:space="preserve"> zu einer traumatisiert geprägte</w:t>
      </w:r>
      <w:r w:rsidR="00BD0E8F">
        <w:rPr>
          <w:rFonts w:ascii="Arial" w:hAnsi="Arial" w:cs="Arial"/>
          <w:sz w:val="28"/>
          <w:szCs w:val="28"/>
        </w:rPr>
        <w:t>n</w:t>
      </w:r>
      <w:r w:rsidR="00BD0E8F" w:rsidRPr="00BD0E8F">
        <w:rPr>
          <w:rFonts w:ascii="Arial" w:hAnsi="Arial" w:cs="Arial"/>
          <w:sz w:val="28"/>
          <w:szCs w:val="28"/>
        </w:rPr>
        <w:t>, negative</w:t>
      </w:r>
      <w:r w:rsidR="00BD0E8F">
        <w:rPr>
          <w:rFonts w:ascii="Arial" w:hAnsi="Arial" w:cs="Arial"/>
          <w:sz w:val="28"/>
          <w:szCs w:val="28"/>
        </w:rPr>
        <w:t>n</w:t>
      </w:r>
      <w:r w:rsidR="00BD0E8F" w:rsidRPr="00BD0E8F">
        <w:rPr>
          <w:rFonts w:ascii="Arial" w:hAnsi="Arial" w:cs="Arial"/>
          <w:sz w:val="28"/>
          <w:szCs w:val="28"/>
        </w:rPr>
        <w:t xml:space="preserve"> Abwehrhaltung gegenüber der Psychiatrie als Ganzes. </w:t>
      </w:r>
    </w:p>
    <w:p w:rsidR="00BD0E8F" w:rsidRPr="002F6B48" w:rsidRDefault="00BD0E8F" w:rsidP="0077389D">
      <w:pPr>
        <w:spacing w:after="120" w:line="276" w:lineRule="auto"/>
        <w:jc w:val="both"/>
        <w:rPr>
          <w:rFonts w:ascii="Arial" w:hAnsi="Arial" w:cs="Arial"/>
          <w:sz w:val="28"/>
          <w:szCs w:val="28"/>
        </w:rPr>
      </w:pPr>
      <w:r w:rsidRPr="00BD0E8F">
        <w:rPr>
          <w:rFonts w:ascii="Arial" w:hAnsi="Arial" w:cs="Arial"/>
          <w:sz w:val="28"/>
          <w:szCs w:val="28"/>
        </w:rPr>
        <w:t>Dies gilt es in Zukunft zu vermeiden.</w:t>
      </w:r>
    </w:p>
    <w:p w:rsidR="00BD0E8F" w:rsidRPr="002F6B48" w:rsidRDefault="00BD0E8F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 xml:space="preserve">Die etablierten allgemeinen und notärztlichen Notfall- und Krisendienste sollten nur in rechtlich definierten Grenzen (Selbst- oder Fremdgefährdung) und in Kooperation/Abstimmung mit einem psychiatrischen Krisendienst zum Einsatz kommen dürfen. </w:t>
      </w:r>
    </w:p>
    <w:p w:rsidR="00F2154D" w:rsidRPr="002F6B48" w:rsidRDefault="00F2154D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3B7720" w:rsidRPr="002F6B48" w:rsidRDefault="00F2154D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Wir</w:t>
      </w:r>
      <w:r w:rsidR="002F6B48" w:rsidRPr="002F6B48">
        <w:rPr>
          <w:rFonts w:ascii="Arial" w:hAnsi="Arial" w:cs="Arial"/>
          <w:sz w:val="28"/>
          <w:szCs w:val="28"/>
        </w:rPr>
        <w:t xml:space="preserve"> Betroffene</w:t>
      </w:r>
      <w:r w:rsidRPr="002F6B48">
        <w:rPr>
          <w:rFonts w:ascii="Arial" w:hAnsi="Arial" w:cs="Arial"/>
          <w:sz w:val="28"/>
          <w:szCs w:val="28"/>
        </w:rPr>
        <w:t xml:space="preserve"> brauchen eine </w:t>
      </w:r>
      <w:r w:rsidRPr="002F6B48">
        <w:rPr>
          <w:rFonts w:ascii="Arial" w:hAnsi="Arial" w:cs="Arial"/>
          <w:sz w:val="28"/>
          <w:szCs w:val="28"/>
          <w:u w:val="single"/>
        </w:rPr>
        <w:t>niedrigschwellige</w:t>
      </w:r>
      <w:r w:rsidRPr="002F6B48">
        <w:rPr>
          <w:rFonts w:ascii="Arial" w:hAnsi="Arial" w:cs="Arial"/>
          <w:sz w:val="28"/>
          <w:szCs w:val="28"/>
        </w:rPr>
        <w:t xml:space="preserve"> Krisenhilfe. </w:t>
      </w:r>
    </w:p>
    <w:p w:rsidR="00245464" w:rsidRDefault="00245464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C417DA" w:rsidRDefault="00C417DA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C417DA" w:rsidRDefault="00C417DA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100125" w:rsidRDefault="00100125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100125" w:rsidRPr="002F6B48" w:rsidRDefault="00100125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</w:p>
    <w:p w:rsidR="00F2154D" w:rsidRPr="002F6B48" w:rsidRDefault="00F2154D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Die Niedrigschwelligkeit</w:t>
      </w:r>
      <w:r w:rsidR="003B7720" w:rsidRPr="002F6B48">
        <w:rPr>
          <w:rFonts w:ascii="Arial" w:hAnsi="Arial" w:cs="Arial"/>
          <w:sz w:val="28"/>
          <w:szCs w:val="28"/>
        </w:rPr>
        <w:t>,</w:t>
      </w:r>
      <w:r w:rsidRPr="002F6B48">
        <w:rPr>
          <w:rFonts w:ascii="Arial" w:hAnsi="Arial" w:cs="Arial"/>
          <w:sz w:val="28"/>
          <w:szCs w:val="28"/>
        </w:rPr>
        <w:t xml:space="preserve"> die gemeint ist drückt sich nicht </w:t>
      </w:r>
      <w:r w:rsidR="002F6B48" w:rsidRPr="002F6B48">
        <w:rPr>
          <w:rFonts w:ascii="Arial" w:hAnsi="Arial" w:cs="Arial"/>
          <w:sz w:val="28"/>
          <w:szCs w:val="28"/>
        </w:rPr>
        <w:t>nur</w:t>
      </w:r>
      <w:r w:rsidR="003C01E9" w:rsidRPr="002F6B48">
        <w:rPr>
          <w:rFonts w:ascii="Arial" w:hAnsi="Arial" w:cs="Arial"/>
          <w:sz w:val="28"/>
          <w:szCs w:val="28"/>
        </w:rPr>
        <w:t xml:space="preserve"> in der </w:t>
      </w:r>
    </w:p>
    <w:p w:rsidR="003C01E9" w:rsidRPr="002F6B48" w:rsidRDefault="003C01E9" w:rsidP="007738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stetigen Erreichbarkeit (24 Std 7 Tage) oder</w:t>
      </w:r>
    </w:p>
    <w:p w:rsidR="003C01E9" w:rsidRPr="002F6B48" w:rsidRDefault="003C01E9" w:rsidP="007738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der einfachen, gut merkbaren einheitlichen Telefonnummer oder</w:t>
      </w:r>
    </w:p>
    <w:p w:rsidR="003C01E9" w:rsidRPr="002F6B48" w:rsidRDefault="003C01E9" w:rsidP="0077389D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der kurzfristigen Einsatzbereitschaft und Nähe von Notarzt, Polizei, Feuerwehr und psychiatrischer Klinik</w:t>
      </w:r>
    </w:p>
    <w:p w:rsidR="00245464" w:rsidRPr="002F6B48" w:rsidRDefault="003B7720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aus,</w:t>
      </w:r>
    </w:p>
    <w:p w:rsidR="00DB64AF" w:rsidRPr="002F6B48" w:rsidRDefault="003C01E9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sondern die erforderliche Niedrigschwelligkeit wi</w:t>
      </w:r>
      <w:r w:rsidR="00100125">
        <w:rPr>
          <w:rFonts w:ascii="Arial" w:hAnsi="Arial" w:cs="Arial"/>
          <w:sz w:val="28"/>
          <w:szCs w:val="28"/>
        </w:rPr>
        <w:t xml:space="preserve">rd </w:t>
      </w:r>
      <w:r w:rsidR="002F6B48" w:rsidRPr="002F6B48">
        <w:rPr>
          <w:rFonts w:ascii="Arial" w:hAnsi="Arial" w:cs="Arial"/>
          <w:sz w:val="28"/>
          <w:szCs w:val="28"/>
        </w:rPr>
        <w:t xml:space="preserve">besonders </w:t>
      </w:r>
      <w:r w:rsidR="00245464" w:rsidRPr="002F6B48">
        <w:rPr>
          <w:rFonts w:ascii="Arial" w:hAnsi="Arial" w:cs="Arial"/>
          <w:sz w:val="28"/>
          <w:szCs w:val="28"/>
        </w:rPr>
        <w:t xml:space="preserve">erreicht durch </w:t>
      </w:r>
    </w:p>
    <w:p w:rsidR="003B7720" w:rsidRPr="002F6B48" w:rsidRDefault="00245464" w:rsidP="0077389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die</w:t>
      </w:r>
      <w:r w:rsidR="003C01E9" w:rsidRPr="002F6B48">
        <w:rPr>
          <w:rFonts w:ascii="Arial" w:hAnsi="Arial" w:cs="Arial"/>
          <w:sz w:val="28"/>
          <w:szCs w:val="28"/>
        </w:rPr>
        <w:t xml:space="preserve"> zuverlässige, spezie</w:t>
      </w:r>
      <w:r w:rsidR="002F6B48" w:rsidRPr="002F6B48">
        <w:rPr>
          <w:rFonts w:ascii="Arial" w:hAnsi="Arial" w:cs="Arial"/>
          <w:sz w:val="28"/>
          <w:szCs w:val="28"/>
        </w:rPr>
        <w:t>ll geschulte und einfühlsame</w:t>
      </w:r>
      <w:r w:rsidR="003C01E9" w:rsidRPr="002F6B48">
        <w:rPr>
          <w:rFonts w:ascii="Arial" w:hAnsi="Arial" w:cs="Arial"/>
          <w:sz w:val="28"/>
          <w:szCs w:val="28"/>
        </w:rPr>
        <w:t xml:space="preserve"> Ansprechbarkeit </w:t>
      </w:r>
      <w:r w:rsidRPr="002F6B48">
        <w:rPr>
          <w:rFonts w:ascii="Arial" w:hAnsi="Arial" w:cs="Arial"/>
          <w:sz w:val="28"/>
          <w:szCs w:val="28"/>
        </w:rPr>
        <w:t>einer erfahrenen, professionellen Kontaktperson</w:t>
      </w:r>
      <w:r w:rsidR="00DB64AF" w:rsidRPr="002F6B48">
        <w:rPr>
          <w:rFonts w:ascii="Arial" w:hAnsi="Arial" w:cs="Arial"/>
          <w:sz w:val="28"/>
          <w:szCs w:val="28"/>
        </w:rPr>
        <w:t xml:space="preserve"> am Telefon</w:t>
      </w:r>
      <w:r w:rsidR="00070E57">
        <w:rPr>
          <w:rFonts w:ascii="Arial" w:hAnsi="Arial" w:cs="Arial"/>
          <w:sz w:val="28"/>
          <w:szCs w:val="28"/>
        </w:rPr>
        <w:t xml:space="preserve"> einer Leitstelle</w:t>
      </w:r>
      <w:r w:rsidR="00DB64AF" w:rsidRPr="002F6B48">
        <w:rPr>
          <w:rFonts w:ascii="Arial" w:hAnsi="Arial" w:cs="Arial"/>
          <w:sz w:val="28"/>
          <w:szCs w:val="28"/>
        </w:rPr>
        <w:t>. Zunächst ist das</w:t>
      </w:r>
      <w:r w:rsidR="003C01E9" w:rsidRPr="002F6B48">
        <w:rPr>
          <w:rFonts w:ascii="Arial" w:hAnsi="Arial" w:cs="Arial"/>
          <w:sz w:val="28"/>
          <w:szCs w:val="28"/>
        </w:rPr>
        <w:t xml:space="preserve"> Ziel </w:t>
      </w:r>
      <w:r w:rsidR="003B7720" w:rsidRPr="002F6B48">
        <w:rPr>
          <w:rFonts w:ascii="Arial" w:hAnsi="Arial" w:cs="Arial"/>
          <w:sz w:val="28"/>
          <w:szCs w:val="28"/>
        </w:rPr>
        <w:t xml:space="preserve">Vertrauen zu wecken, durchzudringen zum betroffenen Menschen, um überhaupt abschätzen zu können, welche Form und Art der Hilfe erforderlich ist. </w:t>
      </w:r>
    </w:p>
    <w:p w:rsidR="00DB64AF" w:rsidRDefault="00100125" w:rsidP="0077389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</w:t>
      </w:r>
      <w:r w:rsidR="000845C7">
        <w:rPr>
          <w:rFonts w:ascii="Arial" w:hAnsi="Arial" w:cs="Arial"/>
          <w:sz w:val="28"/>
          <w:szCs w:val="28"/>
        </w:rPr>
        <w:t xml:space="preserve">um anderen durch </w:t>
      </w:r>
      <w:r w:rsidR="00DB64AF" w:rsidRPr="002F6B48">
        <w:rPr>
          <w:rFonts w:ascii="Arial" w:hAnsi="Arial" w:cs="Arial"/>
          <w:sz w:val="28"/>
          <w:szCs w:val="28"/>
        </w:rPr>
        <w:t xml:space="preserve">einen zuverlässigen, ruhig agierenden und natürlich speziell geschulten, erfahrenen Ausrückdienst. Bewährt haben sich hierbei Tandemdienste, die auch mit einer selbst erfahrenen Peer – Fachkraft </w:t>
      </w:r>
      <w:r w:rsidR="0077389D">
        <w:rPr>
          <w:rFonts w:ascii="Arial" w:hAnsi="Arial" w:cs="Arial"/>
          <w:sz w:val="28"/>
          <w:szCs w:val="28"/>
        </w:rPr>
        <w:t>(EX-IN Genesungsbegleiter)</w:t>
      </w:r>
      <w:r w:rsidR="0093690A" w:rsidRPr="002F6B48">
        <w:rPr>
          <w:rFonts w:ascii="Arial" w:hAnsi="Arial" w:cs="Arial"/>
          <w:sz w:val="28"/>
          <w:szCs w:val="28"/>
        </w:rPr>
        <w:t xml:space="preserve"> </w:t>
      </w:r>
      <w:r w:rsidR="00DB64AF" w:rsidRPr="002F6B48">
        <w:rPr>
          <w:rFonts w:ascii="Arial" w:hAnsi="Arial" w:cs="Arial"/>
          <w:sz w:val="28"/>
          <w:szCs w:val="28"/>
        </w:rPr>
        <w:t>ausgestattet sind.</w:t>
      </w:r>
    </w:p>
    <w:p w:rsidR="00DB64AF" w:rsidRPr="00A60FAE" w:rsidRDefault="00A64B3F" w:rsidP="0077389D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personenzentrierte, integrierte, vernetzte</w:t>
      </w:r>
      <w:r w:rsidR="00070E57">
        <w:rPr>
          <w:rFonts w:ascii="Arial" w:hAnsi="Arial" w:cs="Arial"/>
          <w:sz w:val="28"/>
          <w:szCs w:val="28"/>
        </w:rPr>
        <w:t>, flexible</w:t>
      </w:r>
      <w:r>
        <w:rPr>
          <w:rFonts w:ascii="Arial" w:hAnsi="Arial" w:cs="Arial"/>
          <w:sz w:val="28"/>
          <w:szCs w:val="28"/>
        </w:rPr>
        <w:t xml:space="preserve"> Versorgung aller Fachdisziplinen innerhalb einer Versorgungsregion zur </w:t>
      </w:r>
      <w:r w:rsidRPr="00070E57">
        <w:rPr>
          <w:rFonts w:ascii="Arial" w:hAnsi="Arial" w:cs="Arial"/>
          <w:sz w:val="28"/>
          <w:szCs w:val="28"/>
          <w:u w:val="single"/>
        </w:rPr>
        <w:t>kontinuierlichen</w:t>
      </w:r>
      <w:r>
        <w:rPr>
          <w:rFonts w:ascii="Arial" w:hAnsi="Arial" w:cs="Arial"/>
          <w:sz w:val="28"/>
          <w:szCs w:val="28"/>
        </w:rPr>
        <w:t xml:space="preserve"> Weiterbehandlung unter besonderer Beachtung der Konzepte von Recovery und Empowerment</w:t>
      </w:r>
      <w:r w:rsidR="000845C7">
        <w:rPr>
          <w:rFonts w:ascii="Arial" w:hAnsi="Arial" w:cs="Arial"/>
          <w:sz w:val="28"/>
          <w:szCs w:val="28"/>
        </w:rPr>
        <w:t xml:space="preserve"> tragen </w:t>
      </w:r>
      <w:r w:rsidR="00100125">
        <w:rPr>
          <w:rFonts w:ascii="Arial" w:hAnsi="Arial" w:cs="Arial"/>
          <w:sz w:val="28"/>
          <w:szCs w:val="28"/>
        </w:rPr>
        <w:t xml:space="preserve">zu </w:t>
      </w:r>
      <w:r w:rsidR="000845C7">
        <w:rPr>
          <w:rFonts w:ascii="Arial" w:hAnsi="Arial" w:cs="Arial"/>
          <w:sz w:val="28"/>
          <w:szCs w:val="28"/>
        </w:rPr>
        <w:t>eine</w:t>
      </w:r>
      <w:r w:rsidR="00100125">
        <w:rPr>
          <w:rFonts w:ascii="Arial" w:hAnsi="Arial" w:cs="Arial"/>
          <w:sz w:val="28"/>
          <w:szCs w:val="28"/>
        </w:rPr>
        <w:t>r</w:t>
      </w:r>
      <w:r w:rsidR="000845C7">
        <w:rPr>
          <w:rFonts w:ascii="Arial" w:hAnsi="Arial" w:cs="Arial"/>
          <w:sz w:val="28"/>
          <w:szCs w:val="28"/>
        </w:rPr>
        <w:t xml:space="preserve"> qualifizierte Nachsorge</w:t>
      </w:r>
      <w:r w:rsidR="00100125">
        <w:rPr>
          <w:rFonts w:ascii="Arial" w:hAnsi="Arial" w:cs="Arial"/>
          <w:sz w:val="28"/>
          <w:szCs w:val="28"/>
        </w:rPr>
        <w:t xml:space="preserve"> und Vorsorge</w:t>
      </w:r>
      <w:r w:rsidR="000845C7">
        <w:rPr>
          <w:rFonts w:ascii="Arial" w:hAnsi="Arial" w:cs="Arial"/>
          <w:sz w:val="28"/>
          <w:szCs w:val="28"/>
        </w:rPr>
        <w:t xml:space="preserve"> bei</w:t>
      </w:r>
      <w:r>
        <w:rPr>
          <w:rFonts w:ascii="Arial" w:hAnsi="Arial" w:cs="Arial"/>
          <w:sz w:val="28"/>
          <w:szCs w:val="28"/>
        </w:rPr>
        <w:t xml:space="preserve">. </w:t>
      </w:r>
    </w:p>
    <w:p w:rsidR="00F52EC5" w:rsidRPr="002F6B48" w:rsidRDefault="00DB439B" w:rsidP="0077389D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Eine stationäre Unterbringung ohne oder gegen den Willen der betroffenen Menschen</w:t>
      </w:r>
      <w:r w:rsidR="00DB64AF" w:rsidRPr="002F6B48">
        <w:rPr>
          <w:rFonts w:ascii="Arial" w:hAnsi="Arial" w:cs="Arial"/>
          <w:sz w:val="28"/>
          <w:szCs w:val="28"/>
        </w:rPr>
        <w:t xml:space="preserve"> wird hierd</w:t>
      </w:r>
      <w:r w:rsidR="007D2E67" w:rsidRPr="002F6B48">
        <w:rPr>
          <w:rFonts w:ascii="Arial" w:hAnsi="Arial" w:cs="Arial"/>
          <w:sz w:val="28"/>
          <w:szCs w:val="28"/>
        </w:rPr>
        <w:t>urch oftmals vermieden,</w:t>
      </w:r>
      <w:r w:rsidR="00291B4A" w:rsidRPr="002F6B48">
        <w:rPr>
          <w:rFonts w:ascii="Arial" w:hAnsi="Arial" w:cs="Arial"/>
          <w:sz w:val="28"/>
          <w:szCs w:val="28"/>
        </w:rPr>
        <w:t xml:space="preserve"> </w:t>
      </w:r>
      <w:r w:rsidR="007D2E67" w:rsidRPr="002F6B48">
        <w:rPr>
          <w:rFonts w:ascii="Arial" w:hAnsi="Arial" w:cs="Arial"/>
          <w:sz w:val="28"/>
          <w:szCs w:val="28"/>
        </w:rPr>
        <w:t>d</w:t>
      </w:r>
      <w:r w:rsidR="003C01E9" w:rsidRPr="002F6B48">
        <w:rPr>
          <w:rFonts w:ascii="Arial" w:hAnsi="Arial" w:cs="Arial"/>
          <w:sz w:val="28"/>
          <w:szCs w:val="28"/>
        </w:rPr>
        <w:t>enn die professionelle Unterstützung bei der Bearbeitung und Bewältigung der Krise</w:t>
      </w:r>
      <w:r w:rsidR="008E3E3C">
        <w:rPr>
          <w:rFonts w:ascii="Arial" w:hAnsi="Arial" w:cs="Arial"/>
          <w:sz w:val="28"/>
          <w:szCs w:val="28"/>
        </w:rPr>
        <w:t xml:space="preserve"> im gewohnten</w:t>
      </w:r>
      <w:r w:rsidR="00811270" w:rsidRPr="002F6B48">
        <w:rPr>
          <w:rFonts w:ascii="Arial" w:hAnsi="Arial" w:cs="Arial"/>
          <w:sz w:val="28"/>
          <w:szCs w:val="28"/>
        </w:rPr>
        <w:t xml:space="preserve"> Umfeld oder im Einzelfall in einem speziell dafür geschaffenem „Schonraum“</w:t>
      </w:r>
      <w:r w:rsidR="007D2E67" w:rsidRPr="002F6B48">
        <w:rPr>
          <w:rFonts w:ascii="Arial" w:hAnsi="Arial" w:cs="Arial"/>
          <w:sz w:val="28"/>
          <w:szCs w:val="28"/>
        </w:rPr>
        <w:t xml:space="preserve"> (z.B. Krisenwohnung) lassen</w:t>
      </w:r>
      <w:r w:rsidR="00811270" w:rsidRPr="002F6B48">
        <w:rPr>
          <w:rFonts w:ascii="Arial" w:hAnsi="Arial" w:cs="Arial"/>
          <w:sz w:val="28"/>
          <w:szCs w:val="28"/>
        </w:rPr>
        <w:t xml:space="preserve"> eine selbstbestimmte, eigene Erfahrung mit der Bewältigung der Situation und der Stärkung des Bewusstseins eigener Möglichkeiten (Empowerment</w:t>
      </w:r>
      <w:r w:rsidR="00291B4A" w:rsidRPr="002F6B48">
        <w:rPr>
          <w:rFonts w:ascii="Arial" w:hAnsi="Arial" w:cs="Arial"/>
          <w:sz w:val="28"/>
          <w:szCs w:val="28"/>
        </w:rPr>
        <w:t xml:space="preserve">, Selbstbefähigung und Übernahme von Selbstverantwortung) </w:t>
      </w:r>
      <w:r w:rsidR="00811270" w:rsidRPr="002F6B48">
        <w:rPr>
          <w:rFonts w:ascii="Arial" w:hAnsi="Arial" w:cs="Arial"/>
          <w:sz w:val="28"/>
          <w:szCs w:val="28"/>
        </w:rPr>
        <w:t>zu.</w:t>
      </w:r>
      <w:r w:rsidR="00291B4A" w:rsidRPr="002F6B48">
        <w:rPr>
          <w:rFonts w:ascii="Arial" w:hAnsi="Arial" w:cs="Arial"/>
          <w:sz w:val="28"/>
          <w:szCs w:val="28"/>
        </w:rPr>
        <w:t xml:space="preserve"> </w:t>
      </w:r>
    </w:p>
    <w:p w:rsidR="00991F88" w:rsidRPr="00100125" w:rsidRDefault="00291B4A" w:rsidP="00100125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8"/>
          <w:szCs w:val="28"/>
        </w:rPr>
      </w:pPr>
      <w:r w:rsidRPr="002F6B48">
        <w:rPr>
          <w:rFonts w:ascii="Arial" w:hAnsi="Arial" w:cs="Arial"/>
          <w:sz w:val="28"/>
          <w:szCs w:val="28"/>
        </w:rPr>
        <w:t>Diese Form der niedr</w:t>
      </w:r>
      <w:r w:rsidR="00733BE5">
        <w:rPr>
          <w:rFonts w:ascii="Arial" w:hAnsi="Arial" w:cs="Arial"/>
          <w:sz w:val="28"/>
          <w:szCs w:val="28"/>
        </w:rPr>
        <w:t>igschwelligen Krisenhilfe ermöglicht die</w:t>
      </w:r>
      <w:r w:rsidR="00F52EC5" w:rsidRPr="002F6B48">
        <w:rPr>
          <w:rFonts w:ascii="Arial" w:hAnsi="Arial" w:cs="Arial"/>
          <w:sz w:val="28"/>
          <w:szCs w:val="28"/>
        </w:rPr>
        <w:t xml:space="preserve"> Reduzierung</w:t>
      </w:r>
      <w:r w:rsidRPr="002F6B48">
        <w:rPr>
          <w:rFonts w:ascii="Arial" w:hAnsi="Arial" w:cs="Arial"/>
          <w:sz w:val="28"/>
          <w:szCs w:val="28"/>
        </w:rPr>
        <w:t xml:space="preserve"> klinischer Krisen</w:t>
      </w:r>
      <w:r w:rsidR="00F52EC5" w:rsidRPr="002F6B48">
        <w:rPr>
          <w:rFonts w:ascii="Arial" w:hAnsi="Arial" w:cs="Arial"/>
          <w:sz w:val="28"/>
          <w:szCs w:val="28"/>
        </w:rPr>
        <w:t>ressourcen</w:t>
      </w:r>
      <w:r w:rsidR="00733BE5">
        <w:rPr>
          <w:rFonts w:ascii="Arial" w:hAnsi="Arial" w:cs="Arial"/>
          <w:sz w:val="28"/>
          <w:szCs w:val="28"/>
        </w:rPr>
        <w:t xml:space="preserve"> und bildet dadurch</w:t>
      </w:r>
      <w:r w:rsidRPr="002F6B48">
        <w:rPr>
          <w:rFonts w:ascii="Arial" w:hAnsi="Arial" w:cs="Arial"/>
          <w:sz w:val="28"/>
          <w:szCs w:val="28"/>
        </w:rPr>
        <w:t xml:space="preserve"> die Grundlage </w:t>
      </w:r>
      <w:r w:rsidR="00733BE5">
        <w:rPr>
          <w:rFonts w:ascii="Arial" w:hAnsi="Arial" w:cs="Arial"/>
          <w:sz w:val="28"/>
          <w:szCs w:val="28"/>
        </w:rPr>
        <w:t>für die</w:t>
      </w:r>
      <w:r w:rsidR="00F52EC5" w:rsidRPr="002F6B48">
        <w:rPr>
          <w:rFonts w:ascii="Arial" w:hAnsi="Arial" w:cs="Arial"/>
          <w:sz w:val="28"/>
          <w:szCs w:val="28"/>
        </w:rPr>
        <w:t xml:space="preserve"> Mitfinanzierung</w:t>
      </w:r>
      <w:r w:rsidRPr="002F6B48">
        <w:rPr>
          <w:rFonts w:ascii="Arial" w:hAnsi="Arial" w:cs="Arial"/>
          <w:sz w:val="28"/>
          <w:szCs w:val="28"/>
        </w:rPr>
        <w:t xml:space="preserve"> eines </w:t>
      </w:r>
      <w:r w:rsidR="00F52EC5" w:rsidRPr="002F6B48">
        <w:rPr>
          <w:rFonts w:ascii="Arial" w:hAnsi="Arial" w:cs="Arial"/>
          <w:sz w:val="28"/>
          <w:szCs w:val="28"/>
        </w:rPr>
        <w:t xml:space="preserve">ambulanten </w:t>
      </w:r>
      <w:r w:rsidRPr="002F6B48">
        <w:rPr>
          <w:rFonts w:ascii="Arial" w:hAnsi="Arial" w:cs="Arial"/>
          <w:sz w:val="28"/>
          <w:szCs w:val="28"/>
        </w:rPr>
        <w:t>psych</w:t>
      </w:r>
      <w:r w:rsidR="00F52EC5" w:rsidRPr="002F6B48">
        <w:rPr>
          <w:rFonts w:ascii="Arial" w:hAnsi="Arial" w:cs="Arial"/>
          <w:sz w:val="28"/>
          <w:szCs w:val="28"/>
        </w:rPr>
        <w:t>iatrischen Krisendienstes im Rahmen des SGB V</w:t>
      </w:r>
      <w:r w:rsidRPr="002F6B48">
        <w:rPr>
          <w:rFonts w:ascii="Arial" w:hAnsi="Arial" w:cs="Arial"/>
          <w:sz w:val="28"/>
          <w:szCs w:val="28"/>
        </w:rPr>
        <w:t>.</w:t>
      </w:r>
    </w:p>
    <w:sectPr w:rsidR="00991F88" w:rsidRPr="00100125" w:rsidSect="00A03E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1CC" w:rsidRDefault="002651CC" w:rsidP="007D2E67">
      <w:pPr>
        <w:spacing w:after="0" w:line="240" w:lineRule="auto"/>
      </w:pPr>
      <w:r>
        <w:separator/>
      </w:r>
    </w:p>
  </w:endnote>
  <w:endnote w:type="continuationSeparator" w:id="0">
    <w:p w:rsidR="002651CC" w:rsidRDefault="002651CC" w:rsidP="007D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1CC" w:rsidRDefault="002651CC" w:rsidP="007D2E67">
      <w:pPr>
        <w:spacing w:after="0" w:line="240" w:lineRule="auto"/>
      </w:pPr>
      <w:r>
        <w:separator/>
      </w:r>
    </w:p>
  </w:footnote>
  <w:footnote w:type="continuationSeparator" w:id="0">
    <w:p w:rsidR="002651CC" w:rsidRDefault="002651CC" w:rsidP="007D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90A" w:rsidRDefault="0093690A" w:rsidP="0093690A">
    <w:pPr>
      <w:pStyle w:val="Kopfzeile"/>
    </w:pPr>
    <w:r>
      <w:t>BMG – Entwicklungsdialog</w:t>
    </w:r>
    <w:r>
      <w:tab/>
    </w:r>
    <w:r>
      <w:tab/>
    </w:r>
    <w:r>
      <w:rPr>
        <w:noProof/>
        <w:lang w:eastAsia="de-DE"/>
      </w:rPr>
      <w:drawing>
        <wp:inline distT="0" distB="0" distL="0" distR="0" wp14:anchorId="67D5B28F" wp14:editId="0C300400">
          <wp:extent cx="1733550" cy="509270"/>
          <wp:effectExtent l="0" t="0" r="0" b="5080"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09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690A" w:rsidRDefault="0093690A" w:rsidP="0093690A">
    <w:pPr>
      <w:pStyle w:val="Kopfzeile"/>
    </w:pPr>
    <w:r>
      <w:t>„Hilfen für psychisch erkrankte Menschen“</w:t>
    </w:r>
  </w:p>
  <w:p w:rsidR="0093690A" w:rsidRPr="00F479AB" w:rsidRDefault="0093690A" w:rsidP="0093690A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Dialogforum 1: Statement zur Krisenhilfe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0336"/>
    <w:multiLevelType w:val="hybridMultilevel"/>
    <w:tmpl w:val="EFA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F1CFE"/>
    <w:multiLevelType w:val="hybridMultilevel"/>
    <w:tmpl w:val="6ADCFF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A9235C"/>
    <w:multiLevelType w:val="hybridMultilevel"/>
    <w:tmpl w:val="80F481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B60"/>
    <w:rsid w:val="00006ADD"/>
    <w:rsid w:val="00013C96"/>
    <w:rsid w:val="00016F49"/>
    <w:rsid w:val="00063511"/>
    <w:rsid w:val="00070E57"/>
    <w:rsid w:val="000845C7"/>
    <w:rsid w:val="00100125"/>
    <w:rsid w:val="00177CC2"/>
    <w:rsid w:val="00184D30"/>
    <w:rsid w:val="001C44C0"/>
    <w:rsid w:val="002341C5"/>
    <w:rsid w:val="00245464"/>
    <w:rsid w:val="002651CC"/>
    <w:rsid w:val="00291B4A"/>
    <w:rsid w:val="002F6B48"/>
    <w:rsid w:val="00355DC0"/>
    <w:rsid w:val="003630AE"/>
    <w:rsid w:val="003B7720"/>
    <w:rsid w:val="003C01E9"/>
    <w:rsid w:val="00402B81"/>
    <w:rsid w:val="004809B2"/>
    <w:rsid w:val="004A348D"/>
    <w:rsid w:val="00553BEB"/>
    <w:rsid w:val="005937EB"/>
    <w:rsid w:val="005B4AD3"/>
    <w:rsid w:val="006B344B"/>
    <w:rsid w:val="00712DD7"/>
    <w:rsid w:val="00733BE5"/>
    <w:rsid w:val="00737D41"/>
    <w:rsid w:val="0077389D"/>
    <w:rsid w:val="007C1841"/>
    <w:rsid w:val="007D2E67"/>
    <w:rsid w:val="00811270"/>
    <w:rsid w:val="00836B1E"/>
    <w:rsid w:val="008E3E3C"/>
    <w:rsid w:val="0093690A"/>
    <w:rsid w:val="00974DD6"/>
    <w:rsid w:val="00991F88"/>
    <w:rsid w:val="00A03E56"/>
    <w:rsid w:val="00A60B60"/>
    <w:rsid w:val="00A60FAE"/>
    <w:rsid w:val="00A64B3F"/>
    <w:rsid w:val="00B75F5F"/>
    <w:rsid w:val="00BC25C5"/>
    <w:rsid w:val="00BD0E8F"/>
    <w:rsid w:val="00C417DA"/>
    <w:rsid w:val="00C57C13"/>
    <w:rsid w:val="00C861A1"/>
    <w:rsid w:val="00CE3455"/>
    <w:rsid w:val="00D30BCA"/>
    <w:rsid w:val="00D47BA0"/>
    <w:rsid w:val="00DA627F"/>
    <w:rsid w:val="00DB439B"/>
    <w:rsid w:val="00DB64AF"/>
    <w:rsid w:val="00EE47DF"/>
    <w:rsid w:val="00F036AC"/>
    <w:rsid w:val="00F2154D"/>
    <w:rsid w:val="00F5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9CAE4-354E-4225-BC90-C035B3E3E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C44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30A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D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7D2E67"/>
  </w:style>
  <w:style w:type="paragraph" w:styleId="Fuzeile">
    <w:name w:val="footer"/>
    <w:basedOn w:val="Standard"/>
    <w:link w:val="FuzeileZchn"/>
    <w:uiPriority w:val="99"/>
    <w:unhideWhenUsed/>
    <w:rsid w:val="007D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Stemmler</dc:creator>
  <cp:keywords/>
  <dc:description/>
  <cp:lastModifiedBy>Ruth Forster</cp:lastModifiedBy>
  <cp:revision>2</cp:revision>
  <cp:lastPrinted>2019-05-29T16:23:00Z</cp:lastPrinted>
  <dcterms:created xsi:type="dcterms:W3CDTF">2019-07-02T09:44:00Z</dcterms:created>
  <dcterms:modified xsi:type="dcterms:W3CDTF">2019-07-02T09:44:00Z</dcterms:modified>
</cp:coreProperties>
</file>